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24"/>
          <w:szCs w:val="24"/>
        </w:rPr>
      </w:pPr>
      <w:r>
        <w:rPr>
          <w:sz w:val="24"/>
          <w:szCs w:val="24"/>
        </w:rPr>
        <w:t>Berkshire Intergroup Bookie Meeting</w:t>
      </w:r>
    </w:p>
    <w:p>
      <w:pPr>
        <w:pStyle w:val="Normal"/>
        <w:spacing w:lineRule="auto" w:line="360"/>
        <w:jc w:val="center"/>
        <w:rPr>
          <w:sz w:val="24"/>
          <w:szCs w:val="24"/>
        </w:rPr>
      </w:pPr>
      <w:r>
        <w:rPr>
          <w:sz w:val="24"/>
          <w:szCs w:val="24"/>
        </w:rPr>
        <w:t>2nd Monday each month 6:00pm</w:t>
      </w:r>
    </w:p>
    <w:p>
      <w:pPr>
        <w:pStyle w:val="Normal"/>
        <w:spacing w:lineRule="auto" w:line="360"/>
        <w:jc w:val="center"/>
        <w:rPr>
          <w:sz w:val="24"/>
          <w:szCs w:val="24"/>
        </w:rPr>
      </w:pPr>
      <w:r>
        <w:rPr>
          <w:sz w:val="24"/>
          <w:szCs w:val="24"/>
        </w:rPr>
        <w:t>Virtual</w:t>
      </w:r>
    </w:p>
    <w:p>
      <w:pPr>
        <w:pStyle w:val="Heading2"/>
        <w:keepNext/>
        <w:keepLines w:val="false"/>
        <w:pBdr/>
        <w:spacing w:lineRule="auto" w:line="360" w:before="0" w:after="0"/>
        <w:jc w:val="center"/>
        <w:rPr>
          <w:color w:val="1155CC"/>
          <w:sz w:val="24"/>
          <w:szCs w:val="24"/>
        </w:rPr>
      </w:pPr>
      <w:bookmarkStart w:id="0" w:name="_nnta1hkdgo5g"/>
      <w:bookmarkEnd w:id="0"/>
      <w:r>
        <w:rPr>
          <w:sz w:val="24"/>
          <w:szCs w:val="24"/>
        </w:rPr>
        <w:t>Meeting ID: 876 1377 6813</w:t>
      </w:r>
    </w:p>
    <w:p>
      <w:pPr>
        <w:pStyle w:val="Heading2"/>
        <w:keepNext/>
        <w:keepLines w:val="false"/>
        <w:pBdr/>
        <w:spacing w:lineRule="auto" w:line="360" w:before="0" w:after="0"/>
        <w:jc w:val="center"/>
        <w:rPr>
          <w:sz w:val="24"/>
          <w:szCs w:val="24"/>
        </w:rPr>
      </w:pPr>
      <w:bookmarkStart w:id="1" w:name="_nnta1hkdgo5g4"/>
      <w:bookmarkEnd w:id="1"/>
      <w:r>
        <w:rPr>
          <w:sz w:val="24"/>
          <w:szCs w:val="24"/>
        </w:rPr>
        <w:t>Password: 306885</w:t>
      </w:r>
    </w:p>
    <w:p>
      <w:pPr>
        <w:pStyle w:val="Normal"/>
        <w:spacing w:lineRule="auto" w:line="360"/>
        <w:jc w:val="center"/>
        <w:rPr>
          <w:sz w:val="24"/>
          <w:szCs w:val="24"/>
        </w:rPr>
      </w:pPr>
      <w:r>
        <w:rPr>
          <w:sz w:val="24"/>
          <w:szCs w:val="24"/>
        </w:rPr>
        <w:t xml:space="preserve">Or </w:t>
      </w:r>
    </w:p>
    <w:p>
      <w:pPr>
        <w:pStyle w:val="Normal"/>
        <w:spacing w:lineRule="auto" w:line="360"/>
        <w:jc w:val="center"/>
        <w:rPr>
          <w:sz w:val="24"/>
          <w:szCs w:val="24"/>
        </w:rPr>
      </w:pPr>
      <w:r>
        <w:rPr>
          <w:sz w:val="24"/>
          <w:szCs w:val="24"/>
        </w:rPr>
        <w:t>152 North St, Suite 30C Pittsfield</w:t>
      </w:r>
    </w:p>
    <w:p>
      <w:pPr>
        <w:pStyle w:val="Normal"/>
        <w:spacing w:lineRule="auto" w:line="240"/>
        <w:jc w:val="center"/>
        <w:rPr>
          <w:sz w:val="24"/>
          <w:szCs w:val="24"/>
        </w:rPr>
      </w:pPr>
      <w:r>
        <w:rPr>
          <w:sz w:val="24"/>
          <w:szCs w:val="24"/>
        </w:rPr>
      </w:r>
    </w:p>
    <w:p>
      <w:pPr>
        <w:pStyle w:val="Normal"/>
        <w:jc w:val="center"/>
        <w:rPr>
          <w:b/>
          <w:b/>
          <w:sz w:val="24"/>
          <w:szCs w:val="24"/>
        </w:rPr>
      </w:pPr>
      <w:r>
        <w:rPr>
          <w:b/>
          <w:sz w:val="24"/>
          <w:szCs w:val="24"/>
        </w:rPr>
        <w:t>What’s a “Bookie?”</w:t>
      </w:r>
    </w:p>
    <w:p>
      <w:pPr>
        <w:pStyle w:val="Normal"/>
        <w:jc w:val="center"/>
        <w:rPr>
          <w:b/>
          <w:b/>
          <w:sz w:val="24"/>
          <w:szCs w:val="24"/>
        </w:rPr>
      </w:pPr>
      <w:r>
        <w:rPr>
          <w:b/>
          <w:sz w:val="24"/>
          <w:szCs w:val="24"/>
        </w:rPr>
      </w:r>
    </w:p>
    <w:p>
      <w:pPr>
        <w:pStyle w:val="Normal"/>
        <w:rPr/>
      </w:pPr>
      <w:r>
        <w:rPr/>
        <w:t xml:space="preserve">A Bookie is a member of your group responsible for booking/organizing either outgoing or incoming speaker commitments. Bookies for regular Speaker meetings may have dates that they are in need of speakers (incoming commitment). Bookies for other types of meetings round up fellow members to go on outgoing commitments. </w:t>
      </w:r>
    </w:p>
    <w:p>
      <w:pPr>
        <w:pStyle w:val="Normal"/>
        <w:rPr/>
      </w:pPr>
      <w:r>
        <w:rPr/>
      </w:r>
    </w:p>
    <w:p>
      <w:pPr>
        <w:pStyle w:val="Normal"/>
        <w:jc w:val="center"/>
        <w:rPr>
          <w:b/>
          <w:b/>
          <w:sz w:val="24"/>
          <w:szCs w:val="24"/>
        </w:rPr>
      </w:pPr>
      <w:r>
        <w:rPr>
          <w:b/>
          <w:sz w:val="24"/>
          <w:szCs w:val="24"/>
        </w:rPr>
        <w:t>What’s an outgoing commitment?</w:t>
      </w:r>
    </w:p>
    <w:p>
      <w:pPr>
        <w:pStyle w:val="Normal"/>
        <w:jc w:val="center"/>
        <w:rPr>
          <w:b/>
          <w:b/>
          <w:sz w:val="24"/>
          <w:szCs w:val="24"/>
        </w:rPr>
      </w:pPr>
      <w:r>
        <w:rPr>
          <w:b/>
          <w:sz w:val="24"/>
          <w:szCs w:val="24"/>
        </w:rPr>
      </w:r>
    </w:p>
    <w:p>
      <w:pPr>
        <w:pStyle w:val="Normal"/>
        <w:rPr/>
      </w:pPr>
      <w:r>
        <w:rPr/>
        <w:t xml:space="preserve">Three or more members of your group show up to share their experience, strength, and hope at another meeting. Usually out of town. </w:t>
      </w:r>
    </w:p>
    <w:p>
      <w:pPr>
        <w:pStyle w:val="Normal"/>
        <w:rPr/>
      </w:pPr>
      <w:r>
        <w:rPr/>
      </w:r>
    </w:p>
    <w:p>
      <w:pPr>
        <w:pStyle w:val="Normal"/>
        <w:jc w:val="center"/>
        <w:rPr>
          <w:b/>
          <w:b/>
          <w:sz w:val="24"/>
          <w:szCs w:val="24"/>
        </w:rPr>
      </w:pPr>
      <w:r>
        <w:rPr>
          <w:b/>
          <w:sz w:val="24"/>
          <w:szCs w:val="24"/>
        </w:rPr>
        <w:t>What’s an incoming commitment?</w:t>
      </w:r>
    </w:p>
    <w:p>
      <w:pPr>
        <w:pStyle w:val="Normal"/>
        <w:jc w:val="center"/>
        <w:rPr>
          <w:b/>
          <w:b/>
          <w:sz w:val="24"/>
          <w:szCs w:val="24"/>
        </w:rPr>
      </w:pPr>
      <w:r>
        <w:rPr>
          <w:b/>
          <w:sz w:val="24"/>
          <w:szCs w:val="24"/>
        </w:rPr>
      </w:r>
    </w:p>
    <w:p>
      <w:pPr>
        <w:pStyle w:val="Normal"/>
        <w:rPr/>
      </w:pPr>
      <w:r>
        <w:rPr/>
        <w:t>Three or more members from another group come in as speakers to share their experience, strength, and hope.</w:t>
      </w:r>
    </w:p>
    <w:p>
      <w:pPr>
        <w:pStyle w:val="Normal"/>
        <w:rPr/>
      </w:pPr>
      <w:r>
        <w:rPr/>
      </w:r>
    </w:p>
    <w:p>
      <w:pPr>
        <w:pStyle w:val="Normal"/>
        <w:rPr/>
      </w:pPr>
      <w:r>
        <w:rPr/>
        <w:t xml:space="preserve">More Questions? Bring them to our next meeting </w:t>
      </w:r>
      <w:r>
        <w:rPr>
          <w:b/>
        </w:rPr>
        <w:t>2nd Monday of each month at 6pm,</w:t>
      </w:r>
      <w:r>
        <w:rPr/>
        <w:t xml:space="preserve"> email </w:t>
      </w:r>
      <w:hyperlink r:id="rId2">
        <w:r>
          <w:rPr>
            <w:rStyle w:val="InternetLink"/>
            <w:color w:val="1155CC"/>
            <w:u w:val="single"/>
          </w:rPr>
          <w:t>berkshireaaintergroup@gmail.com</w:t>
        </w:r>
      </w:hyperlink>
      <w:r>
        <w:rPr/>
        <w:t xml:space="preserve"> (put bookie or speaker exchange in subject line) or call (413) 448-2382 and leave a message. </w:t>
      </w:r>
    </w:p>
    <w:p>
      <w:pPr>
        <w:pStyle w:val="Normal"/>
        <w:rPr/>
      </w:pPr>
      <w:r>
        <w:rPr/>
      </w:r>
    </w:p>
    <w:p>
      <w:pPr>
        <w:pStyle w:val="Normal"/>
        <w:rPr/>
      </w:pPr>
      <w:r>
        <w:rPr/>
        <w:t xml:space="preserve">We’re just starting up, your group/meeting doesn’t have to be a speaker meeting to participate. It doesn’t have to have a Berkshire Intergroup Rep. It just needs one member willing to be the Bookie/contact for booking commitments. </w:t>
      </w:r>
    </w:p>
    <w:p>
      <w:pPr>
        <w:pStyle w:val="Normal"/>
        <w:rPr/>
      </w:pPr>
      <w:r>
        <w:rPr/>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Arial">
    <w:charset w:val="01"/>
    <w:family w:val="roman"/>
    <w:pitch w:val="default"/>
  </w:font>
  <w:font w:name="Arial Black">
    <w:charset w:val="01"/>
    <w:family w:val="auto"/>
    <w:pitch w:val="default"/>
  </w:font>
  <w:font w:name="Palatino">
    <w:charset w:val="01"/>
    <w:family w:val="roman"/>
    <w:pitch w:val="default"/>
  </w:font>
</w:fonts>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pacing w:lineRule="auto" w:line="276"/>
      </w:pPr>
    </w:pPrDefault>
  </w:docDefaults>
  <w:style w:type="paragraph" w:styleId="Normal">
    <w:name w:val="Normal"/>
    <w:qFormat/>
    <w:pPr>
      <w:widowControl w:val="false"/>
      <w:suppressAutoHyphens w:val="tru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pageBreakBefore w:val="false"/>
      <w:spacing w:lineRule="auto" w:line="240" w:before="400" w:after="120"/>
    </w:pPr>
    <w:rPr>
      <w:sz w:val="40"/>
      <w:szCs w:val="40"/>
    </w:rPr>
  </w:style>
  <w:style w:type="paragraph" w:styleId="Heading2">
    <w:name w:val="Heading 2"/>
    <w:basedOn w:val="Normal1"/>
    <w:next w:val="Normal"/>
    <w:qFormat/>
    <w:pPr>
      <w:keepNext/>
      <w:keepLines/>
      <w:pageBreakBefore w:val="false"/>
      <w:spacing w:lineRule="auto" w:line="240" w:before="360" w:after="120"/>
    </w:pPr>
    <w:rPr>
      <w:b w:val="false"/>
      <w:sz w:val="32"/>
      <w:szCs w:val="32"/>
    </w:rPr>
  </w:style>
  <w:style w:type="paragraph" w:styleId="Heading3">
    <w:name w:val="Heading 3"/>
    <w:basedOn w:val="Normal1"/>
    <w:next w:val="Normal"/>
    <w:qFormat/>
    <w:pPr>
      <w:keepNext/>
      <w:keepLines/>
      <w:pageBreakBefore w:val="false"/>
      <w:spacing w:lineRule="auto" w:line="240" w:before="320" w:after="80"/>
    </w:pPr>
    <w:rPr>
      <w:b w:val="false"/>
      <w:color w:val="434343"/>
      <w:sz w:val="28"/>
      <w:szCs w:val="28"/>
    </w:rPr>
  </w:style>
  <w:style w:type="paragraph" w:styleId="Heading4">
    <w:name w:val="Heading 4"/>
    <w:basedOn w:val="Normal1"/>
    <w:next w:val="Normal"/>
    <w:qFormat/>
    <w:pPr>
      <w:keepNext/>
      <w:keepLines/>
      <w:pageBreakBefore w:val="false"/>
      <w:spacing w:lineRule="auto" w:line="240" w:before="280" w:after="80"/>
    </w:pPr>
    <w:rPr>
      <w:color w:val="666666"/>
      <w:sz w:val="24"/>
      <w:szCs w:val="24"/>
    </w:rPr>
  </w:style>
  <w:style w:type="paragraph" w:styleId="Heading5">
    <w:name w:val="Heading 5"/>
    <w:basedOn w:val="Normal1"/>
    <w:next w:val="Normal"/>
    <w:qFormat/>
    <w:pPr>
      <w:keepNext/>
      <w:keepLines/>
      <w:pageBreakBefore w:val="false"/>
      <w:spacing w:lineRule="auto" w:line="240" w:before="240" w:after="80"/>
    </w:pPr>
    <w:rPr>
      <w:color w:val="666666"/>
      <w:sz w:val="22"/>
      <w:szCs w:val="22"/>
    </w:rPr>
  </w:style>
  <w:style w:type="paragraph" w:styleId="Heading6">
    <w:name w:val="Heading 6"/>
    <w:basedOn w:val="Normal1"/>
    <w:next w:val="Normal"/>
    <w:qFormat/>
    <w:pPr>
      <w:keepNext/>
      <w:keepLines/>
      <w:pageBreakBefore w:val="false"/>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Arial Black" w:hAnsi="Arial Black" w:eastAsia="Arial" w:cs="Arial Black"/>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Palatino" w:hAnsi="Palatino" w:cs="Palatino"/>
    </w:rPr>
  </w:style>
  <w:style w:type="paragraph" w:styleId="Caption">
    <w:name w:val="Caption"/>
    <w:basedOn w:val="Normal"/>
    <w:qFormat/>
    <w:pPr>
      <w:suppressLineNumbers/>
      <w:spacing w:before="120" w:after="120"/>
    </w:pPr>
    <w:rPr>
      <w:rFonts w:ascii="Palatino" w:hAnsi="Palatino" w:cs="Palatino Italic"/>
      <w:i/>
      <w:iCs/>
      <w:sz w:val="24"/>
      <w:szCs w:val="24"/>
    </w:rPr>
  </w:style>
  <w:style w:type="paragraph" w:styleId="Index">
    <w:name w:val="Index"/>
    <w:basedOn w:val="Normal"/>
    <w:qFormat/>
    <w:pPr>
      <w:suppressLineNumbers/>
    </w:pPr>
    <w:rPr>
      <w:rFonts w:ascii="Palatino" w:hAnsi="Palatino" w:cs="Palatino"/>
    </w:rPr>
  </w:style>
  <w:style w:type="paragraph" w:styleId="Normal1" w:default="1">
    <w:name w:val="LO-normal"/>
    <w:qFormat/>
    <w:pPr>
      <w:widowControl/>
      <w:suppressAutoHyphens w:val="true"/>
      <w:bidi w:val="0"/>
      <w:spacing w:lineRule="auto" w:line="276"/>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pageBreakBefore w:val="false"/>
      <w:spacing w:lineRule="auto" w:line="240" w:before="0" w:after="60"/>
    </w:pPr>
    <w:rPr>
      <w:sz w:val="52"/>
      <w:szCs w:val="52"/>
    </w:rPr>
  </w:style>
  <w:style w:type="paragraph" w:styleId="Subtitle">
    <w:name w:val="Subtitle"/>
    <w:basedOn w:val="Normal1"/>
    <w:next w:val="Normal"/>
    <w:qFormat/>
    <w:pPr>
      <w:keepNext/>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rkshireaaintergroup@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NeoOffice/2022.6_Professional_Edition$MacOSX_X86_64 NeoOffice_project/0</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